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6EB" w14:textId="02B2646E" w:rsidR="002D2C63" w:rsidRPr="001D7546" w:rsidRDefault="00B50B41" w:rsidP="008648E3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808080" w:themeColor="background1" w:themeShade="80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E32679" wp14:editId="0B7615A2">
                <wp:simplePos x="0" y="0"/>
                <wp:positionH relativeFrom="column">
                  <wp:posOffset>-70485</wp:posOffset>
                </wp:positionH>
                <wp:positionV relativeFrom="paragraph">
                  <wp:posOffset>160350</wp:posOffset>
                </wp:positionV>
                <wp:extent cx="3321685" cy="4476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3BDF" w14:textId="77777777" w:rsidR="003C77A7" w:rsidRPr="0059208B" w:rsidRDefault="003C77A7" w:rsidP="003C77A7">
                            <w:pPr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59208B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326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55pt;margin-top:12.65pt;width:261.55pt;height:3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8VLA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" fillcolor="white [3201]" stroked="f" strokeweight=".5pt">
                <v:textbox>
                  <w:txbxContent>
                    <w:p w14:paraId="4CDD3BDF" w14:textId="77777777" w:rsidR="003C77A7" w:rsidRPr="0059208B" w:rsidRDefault="003C77A7" w:rsidP="003C77A7">
                      <w:pPr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59208B"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F25129" w:rsidRPr="001D7546">
        <w:rPr>
          <w:rFonts w:asciiTheme="minorHAnsi" w:hAnsiTheme="minorHAnsi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6A7BC00D" wp14:editId="2FFB0069">
            <wp:simplePos x="0" y="0"/>
            <wp:positionH relativeFrom="margin">
              <wp:posOffset>3938905</wp:posOffset>
            </wp:positionH>
            <wp:positionV relativeFrom="margin">
              <wp:align>top</wp:align>
            </wp:positionV>
            <wp:extent cx="1898015" cy="757555"/>
            <wp:effectExtent l="0" t="0" r="6985" b="4445"/>
            <wp:wrapSquare wrapText="bothSides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09626" w14:textId="24C05CBC" w:rsidR="00757993" w:rsidRPr="001D7546" w:rsidRDefault="00757993" w:rsidP="001D7546">
      <w:pPr>
        <w:pStyle w:val="EinfAbs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3CFA62C" w14:textId="68E90ECD" w:rsid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4FE9CBD4" w14:textId="573D67D2" w:rsidR="005C67D6" w:rsidRDefault="005C67D6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69C4BB07" w14:textId="77777777" w:rsidR="005C67D6" w:rsidRDefault="005C67D6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47E05218" w14:textId="0DAB493C" w:rsid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  <w:r w:rsidRPr="00A4268B">
        <w:rPr>
          <w:rFonts w:ascii="Calibri" w:hAnsi="Calibri" w:cs="Calibri"/>
          <w:color w:val="000000"/>
        </w:rPr>
        <w:t xml:space="preserve">Private Kliniken </w:t>
      </w:r>
      <w:r w:rsidR="00D904FD">
        <w:rPr>
          <w:rFonts w:ascii="Calibri" w:hAnsi="Calibri" w:cs="Calibri"/>
          <w:color w:val="000000"/>
        </w:rPr>
        <w:t xml:space="preserve">zum </w:t>
      </w:r>
      <w:r w:rsidR="00D904FD" w:rsidRPr="00016240">
        <w:rPr>
          <w:rFonts w:cstheme="minorHAnsi"/>
          <w:color w:val="000000"/>
        </w:rPr>
        <w:t xml:space="preserve">Beschluss der </w:t>
      </w:r>
      <w:r w:rsidR="00D904FD" w:rsidRPr="00016240">
        <w:rPr>
          <w:rFonts w:cstheme="minorHAnsi"/>
          <w:color w:val="000000"/>
          <w:shd w:val="clear" w:color="auto" w:fill="FFFFFF"/>
        </w:rPr>
        <w:t>Ministerpräsidentenkonferenz</w:t>
      </w:r>
      <w:r w:rsidRPr="00A4268B">
        <w:rPr>
          <w:rFonts w:ascii="Calibri" w:hAnsi="Calibri" w:cs="Calibri"/>
          <w:color w:val="000000"/>
        </w:rPr>
        <w:t xml:space="preserve">: </w:t>
      </w:r>
    </w:p>
    <w:p w14:paraId="0F2D0EC7" w14:textId="23BFC45E" w:rsidR="000A5C0F" w:rsidRPr="007577F6" w:rsidRDefault="006C7C53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Bundeskanzler </w:t>
      </w:r>
      <w:r w:rsidR="00D071D4">
        <w:rPr>
          <w:rFonts w:ascii="Calibri" w:hAnsi="Calibri" w:cs="Calibri"/>
          <w:b/>
          <w:bCs/>
          <w:color w:val="000000"/>
          <w:sz w:val="32"/>
          <w:szCs w:val="32"/>
        </w:rPr>
        <w:t>sollte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A5117B">
        <w:rPr>
          <w:rFonts w:ascii="Calibri" w:hAnsi="Calibri" w:cs="Calibri"/>
          <w:b/>
          <w:bCs/>
          <w:color w:val="000000"/>
          <w:sz w:val="32"/>
          <w:szCs w:val="32"/>
        </w:rPr>
        <w:t>Klinik</w:t>
      </w:r>
      <w:r w:rsidR="00D071D4">
        <w:rPr>
          <w:rFonts w:ascii="Calibri" w:hAnsi="Calibri" w:cs="Calibri"/>
          <w:b/>
          <w:bCs/>
          <w:color w:val="000000"/>
          <w:sz w:val="32"/>
          <w:szCs w:val="32"/>
        </w:rPr>
        <w:t>finanzierung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zur Chefsache machen</w:t>
      </w:r>
    </w:p>
    <w:p w14:paraId="299BF8F0" w14:textId="77777777" w:rsidR="00A4268B" w:rsidRP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5246C7C1" w14:textId="1900385A" w:rsidR="00720B78" w:rsidRDefault="00A4268B" w:rsidP="00A4268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/>
          <w:bCs/>
          <w:color w:val="000000"/>
        </w:rPr>
      </w:pPr>
      <w:r w:rsidRPr="00A4268B">
        <w:rPr>
          <w:rFonts w:ascii="Calibri" w:hAnsi="Calibri" w:cs="Calibri"/>
          <w:color w:val="000000"/>
        </w:rPr>
        <w:t xml:space="preserve">Berlin, </w:t>
      </w:r>
      <w:r w:rsidR="005C67D6">
        <w:rPr>
          <w:rFonts w:ascii="Calibri" w:hAnsi="Calibri" w:cs="Calibri"/>
          <w:color w:val="000000"/>
        </w:rPr>
        <w:t>0</w:t>
      </w:r>
      <w:r w:rsidR="00A82D1C">
        <w:rPr>
          <w:rFonts w:ascii="Calibri" w:hAnsi="Calibri" w:cs="Calibri"/>
          <w:color w:val="000000"/>
        </w:rPr>
        <w:t>6</w:t>
      </w:r>
      <w:r w:rsidRPr="00A4268B">
        <w:rPr>
          <w:rFonts w:ascii="Calibri" w:hAnsi="Calibri" w:cs="Calibri"/>
          <w:color w:val="000000"/>
        </w:rPr>
        <w:t>.</w:t>
      </w:r>
      <w:r w:rsidR="005C67D6">
        <w:rPr>
          <w:rFonts w:ascii="Calibri" w:hAnsi="Calibri" w:cs="Calibri"/>
          <w:color w:val="000000"/>
        </w:rPr>
        <w:t>10</w:t>
      </w:r>
      <w:r w:rsidRPr="00A4268B">
        <w:rPr>
          <w:rFonts w:ascii="Calibri" w:hAnsi="Calibri" w:cs="Calibri"/>
          <w:color w:val="000000"/>
        </w:rPr>
        <w:t xml:space="preserve">.2022 – </w:t>
      </w:r>
      <w:r w:rsidR="00C413A8">
        <w:rPr>
          <w:rFonts w:cstheme="minorHAnsi"/>
          <w:b/>
          <w:bCs/>
          <w:color w:val="000000"/>
        </w:rPr>
        <w:t xml:space="preserve">Obwohl die </w:t>
      </w:r>
      <w:r w:rsidR="007C55D3">
        <w:rPr>
          <w:rFonts w:cstheme="minorHAnsi"/>
          <w:b/>
          <w:bCs/>
          <w:color w:val="000000"/>
        </w:rPr>
        <w:t>wirtschaftliche Sicherung</w:t>
      </w:r>
      <w:r w:rsidR="00C413A8">
        <w:rPr>
          <w:rFonts w:cstheme="minorHAnsi"/>
          <w:b/>
          <w:bCs/>
          <w:color w:val="000000"/>
        </w:rPr>
        <w:t xml:space="preserve"> der </w:t>
      </w:r>
      <w:r w:rsidR="007C55D3">
        <w:rPr>
          <w:rFonts w:cstheme="minorHAnsi"/>
          <w:b/>
          <w:bCs/>
          <w:color w:val="000000"/>
        </w:rPr>
        <w:t>Kliniken</w:t>
      </w:r>
      <w:r w:rsidR="00C413A8">
        <w:rPr>
          <w:rFonts w:cstheme="minorHAnsi"/>
          <w:b/>
          <w:bCs/>
          <w:color w:val="000000"/>
        </w:rPr>
        <w:t xml:space="preserve"> </w:t>
      </w:r>
      <w:r w:rsidR="00720B78">
        <w:rPr>
          <w:rFonts w:cstheme="minorHAnsi"/>
          <w:b/>
          <w:bCs/>
          <w:color w:val="000000"/>
        </w:rPr>
        <w:t>für die Politik</w:t>
      </w:r>
      <w:r w:rsidR="0096463C">
        <w:rPr>
          <w:rFonts w:cstheme="minorHAnsi"/>
          <w:b/>
          <w:bCs/>
          <w:color w:val="000000"/>
        </w:rPr>
        <w:t xml:space="preserve"> </w:t>
      </w:r>
      <w:r w:rsidR="00C413A8">
        <w:rPr>
          <w:rFonts w:cstheme="minorHAnsi"/>
          <w:b/>
          <w:bCs/>
          <w:color w:val="000000"/>
        </w:rPr>
        <w:t>höchste</w:t>
      </w:r>
      <w:r w:rsidR="0096463C">
        <w:rPr>
          <w:rFonts w:cstheme="minorHAnsi"/>
          <w:b/>
          <w:bCs/>
          <w:color w:val="000000"/>
        </w:rPr>
        <w:t xml:space="preserve"> </w:t>
      </w:r>
      <w:r w:rsidR="00C413A8">
        <w:rPr>
          <w:rFonts w:cstheme="minorHAnsi"/>
          <w:b/>
          <w:bCs/>
          <w:color w:val="000000"/>
        </w:rPr>
        <w:t xml:space="preserve">Priorität haben sollte, </w:t>
      </w:r>
      <w:r w:rsidR="007C55D3">
        <w:rPr>
          <w:rFonts w:cstheme="minorHAnsi"/>
          <w:b/>
          <w:bCs/>
          <w:color w:val="000000"/>
        </w:rPr>
        <w:t>kommen</w:t>
      </w:r>
      <w:r w:rsidR="00C413A8">
        <w:rPr>
          <w:rFonts w:cstheme="minorHAnsi"/>
          <w:b/>
          <w:bCs/>
          <w:color w:val="000000"/>
        </w:rPr>
        <w:t xml:space="preserve"> </w:t>
      </w:r>
      <w:r w:rsidR="007C55D3">
        <w:rPr>
          <w:rFonts w:cstheme="minorHAnsi"/>
          <w:b/>
          <w:bCs/>
          <w:color w:val="000000"/>
        </w:rPr>
        <w:t xml:space="preserve">weder aus dem </w:t>
      </w:r>
      <w:r w:rsidR="007C55D3">
        <w:rPr>
          <w:rFonts w:cstheme="minorHAnsi"/>
          <w:b/>
          <w:bCs/>
          <w:color w:val="000000"/>
          <w:shd w:val="clear" w:color="auto" w:fill="FFFFFF"/>
        </w:rPr>
        <w:t xml:space="preserve">Bundesgesundheitsministerium </w:t>
      </w:r>
      <w:r w:rsidR="007C55D3">
        <w:rPr>
          <w:rFonts w:cstheme="minorHAnsi"/>
          <w:b/>
          <w:bCs/>
          <w:color w:val="000000"/>
          <w:shd w:val="clear" w:color="auto" w:fill="FFFFFF"/>
        </w:rPr>
        <w:t xml:space="preserve">noch von der </w:t>
      </w:r>
      <w:r w:rsidR="00C413A8" w:rsidRPr="00A82D1C">
        <w:rPr>
          <w:rFonts w:cstheme="minorHAnsi"/>
          <w:b/>
          <w:bCs/>
          <w:color w:val="000000"/>
          <w:shd w:val="clear" w:color="auto" w:fill="FFFFFF"/>
        </w:rPr>
        <w:t xml:space="preserve">Ministerpräsidentenkonferenz </w:t>
      </w:r>
      <w:r w:rsidR="00474510">
        <w:rPr>
          <w:rFonts w:cstheme="minorHAnsi"/>
          <w:b/>
          <w:bCs/>
          <w:color w:val="000000"/>
          <w:shd w:val="clear" w:color="auto" w:fill="FFFFFF"/>
        </w:rPr>
        <w:t>wirksame</w:t>
      </w:r>
      <w:r w:rsidR="00843969">
        <w:rPr>
          <w:rFonts w:cstheme="minorHAnsi"/>
          <w:b/>
          <w:bCs/>
          <w:color w:val="000000"/>
          <w:shd w:val="clear" w:color="auto" w:fill="FFFFFF"/>
        </w:rPr>
        <w:t xml:space="preserve"> Lösungsansätze. Der</w:t>
      </w:r>
      <w:r w:rsidR="0096463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96463C">
        <w:rPr>
          <w:rFonts w:cstheme="minorHAnsi"/>
          <w:b/>
          <w:bCs/>
          <w:color w:val="000000"/>
        </w:rPr>
        <w:t>BDPK</w:t>
      </w:r>
      <w:r w:rsidR="00720B78">
        <w:rPr>
          <w:rFonts w:cstheme="minorHAnsi"/>
          <w:b/>
          <w:bCs/>
          <w:color w:val="000000"/>
        </w:rPr>
        <w:t xml:space="preserve"> </w:t>
      </w:r>
      <w:r w:rsidR="00843969">
        <w:rPr>
          <w:rFonts w:cstheme="minorHAnsi"/>
          <w:b/>
          <w:bCs/>
          <w:color w:val="000000"/>
        </w:rPr>
        <w:t xml:space="preserve">appelliert </w:t>
      </w:r>
      <w:r w:rsidR="00843969">
        <w:rPr>
          <w:rFonts w:cstheme="minorHAnsi"/>
          <w:b/>
          <w:bCs/>
          <w:color w:val="000000"/>
        </w:rPr>
        <w:t xml:space="preserve">deshalb </w:t>
      </w:r>
      <w:r w:rsidR="00A1643C">
        <w:rPr>
          <w:rFonts w:cstheme="minorHAnsi"/>
          <w:b/>
          <w:bCs/>
          <w:color w:val="000000"/>
        </w:rPr>
        <w:t xml:space="preserve">an Bundeskanzler Olaf Scholz, </w:t>
      </w:r>
      <w:r w:rsidR="0080078C">
        <w:rPr>
          <w:rFonts w:cstheme="minorHAnsi"/>
          <w:b/>
          <w:bCs/>
          <w:color w:val="000000"/>
        </w:rPr>
        <w:t>die Bewältigung der existentiellen Krise von Krankenhäusern und Reha-</w:t>
      </w:r>
      <w:r w:rsidR="007922E4">
        <w:rPr>
          <w:rFonts w:cstheme="minorHAnsi"/>
          <w:b/>
          <w:bCs/>
          <w:color w:val="000000"/>
        </w:rPr>
        <w:t>Kliniken</w:t>
      </w:r>
      <w:r w:rsidR="0080078C">
        <w:rPr>
          <w:rFonts w:cstheme="minorHAnsi"/>
          <w:b/>
          <w:bCs/>
          <w:color w:val="000000"/>
        </w:rPr>
        <w:t xml:space="preserve"> zur Chefsache zu machen.</w:t>
      </w:r>
    </w:p>
    <w:p w14:paraId="00A04C3D" w14:textId="77777777" w:rsidR="00720B78" w:rsidRDefault="00720B78" w:rsidP="00A4268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/>
          <w:bCs/>
          <w:color w:val="000000"/>
        </w:rPr>
      </w:pPr>
    </w:p>
    <w:p w14:paraId="6E991217" w14:textId="677CF03D" w:rsidR="00C36732" w:rsidRPr="00474510" w:rsidRDefault="00C36732" w:rsidP="00A4268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 w:themeColor="text1"/>
          <w:shd w:val="clear" w:color="auto" w:fill="FFFFFF"/>
        </w:rPr>
      </w:pPr>
      <w:r w:rsidRPr="00474510">
        <w:rPr>
          <w:rFonts w:cstheme="minorHAnsi"/>
          <w:color w:val="000000" w:themeColor="text1"/>
        </w:rPr>
        <w:t>Die</w:t>
      </w:r>
      <w:r w:rsidR="00A82D1C" w:rsidRPr="00474510">
        <w:rPr>
          <w:rFonts w:cstheme="minorHAnsi"/>
          <w:color w:val="000000" w:themeColor="text1"/>
        </w:rPr>
        <w:t xml:space="preserve"> </w:t>
      </w:r>
      <w:r w:rsidR="00A82D1C" w:rsidRPr="00474510">
        <w:rPr>
          <w:rFonts w:cstheme="minorHAnsi"/>
          <w:color w:val="000000" w:themeColor="text1"/>
          <w:shd w:val="clear" w:color="auto" w:fill="FFFFFF"/>
        </w:rPr>
        <w:t>Ministerpräsidentenkonferenz</w:t>
      </w:r>
      <w:r w:rsidR="00370BF2" w:rsidRPr="00474510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74510">
        <w:rPr>
          <w:rFonts w:cstheme="minorHAnsi"/>
          <w:color w:val="000000" w:themeColor="text1"/>
          <w:shd w:val="clear" w:color="auto" w:fill="FFFFFF"/>
        </w:rPr>
        <w:t>hatte am</w:t>
      </w:r>
      <w:r w:rsidR="00370BF2" w:rsidRPr="00474510">
        <w:rPr>
          <w:rFonts w:cstheme="minorHAnsi"/>
          <w:color w:val="000000" w:themeColor="text1"/>
          <w:shd w:val="clear" w:color="auto" w:fill="FFFFFF"/>
        </w:rPr>
        <w:t xml:space="preserve"> 4. Oktober 2022</w:t>
      </w:r>
      <w:r w:rsidR="00016240" w:rsidRPr="00474510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74510">
        <w:rPr>
          <w:rFonts w:cstheme="minorHAnsi"/>
          <w:color w:val="000000" w:themeColor="text1"/>
          <w:shd w:val="clear" w:color="auto" w:fill="FFFFFF"/>
        </w:rPr>
        <w:t>festgestellt und beschlossen, dass sie</w:t>
      </w:r>
      <w:r w:rsidR="00016240" w:rsidRPr="00474510">
        <w:rPr>
          <w:rFonts w:cstheme="minorHAnsi"/>
          <w:color w:val="000000" w:themeColor="text1"/>
          <w:shd w:val="clear" w:color="auto" w:fill="FFFFFF"/>
        </w:rPr>
        <w:t xml:space="preserve"> aufgrund der beabsichtigten Energiepreisbremse keine</w:t>
      </w:r>
      <w:r w:rsidR="00016240" w:rsidRPr="0047451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16240" w:rsidRPr="00474510">
        <w:rPr>
          <w:rFonts w:cstheme="minorHAnsi"/>
          <w:color w:val="000000" w:themeColor="text1"/>
          <w:shd w:val="clear" w:color="auto" w:fill="FFFFFF"/>
        </w:rPr>
        <w:t>„</w:t>
      </w:r>
      <w:r w:rsidR="00016240" w:rsidRPr="00474510">
        <w:rPr>
          <w:rFonts w:cstheme="minorHAnsi"/>
          <w:color w:val="000000" w:themeColor="text1"/>
          <w:shd w:val="clear" w:color="auto" w:fill="FFFFFF"/>
        </w:rPr>
        <w:t>Notwendigkeit</w:t>
      </w:r>
      <w:r w:rsidR="00016240" w:rsidRPr="0047451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16240" w:rsidRPr="00474510">
        <w:rPr>
          <w:rFonts w:cstheme="minorHAnsi"/>
          <w:color w:val="000000" w:themeColor="text1"/>
          <w:shd w:val="clear" w:color="auto" w:fill="FFFFFF"/>
        </w:rPr>
        <w:t>für </w:t>
      </w:r>
      <w:r w:rsidR="00016240" w:rsidRPr="00474510">
        <w:rPr>
          <w:rStyle w:val="Fett"/>
          <w:rFonts w:cstheme="minorHAnsi"/>
          <w:b w:val="0"/>
          <w:bCs w:val="0"/>
          <w:color w:val="000000" w:themeColor="text1"/>
          <w:shd w:val="clear" w:color="auto" w:fill="FFFFFF"/>
        </w:rPr>
        <w:t>gesonderte Maßnahmen</w:t>
      </w:r>
      <w:r w:rsidR="00016240" w:rsidRPr="00474510">
        <w:rPr>
          <w:rStyle w:val="Fett"/>
          <w:rFonts w:cstheme="minorHAnsi"/>
          <w:b w:val="0"/>
          <w:bCs w:val="0"/>
          <w:color w:val="000000" w:themeColor="text1"/>
          <w:shd w:val="clear" w:color="auto" w:fill="FFFFFF"/>
        </w:rPr>
        <w:t>“</w:t>
      </w:r>
      <w:r w:rsidR="00016240" w:rsidRPr="00474510">
        <w:rPr>
          <w:rStyle w:val="Fett"/>
          <w:rFonts w:cstheme="minorHAnsi"/>
          <w:color w:val="000000" w:themeColor="text1"/>
          <w:shd w:val="clear" w:color="auto" w:fill="FFFFFF"/>
        </w:rPr>
        <w:t xml:space="preserve"> </w:t>
      </w:r>
      <w:r w:rsidR="00EA760A" w:rsidRPr="00474510">
        <w:rPr>
          <w:rStyle w:val="Fett"/>
          <w:rFonts w:cstheme="minorHAnsi"/>
          <w:b w:val="0"/>
          <w:bCs w:val="0"/>
          <w:color w:val="000000" w:themeColor="text1"/>
          <w:shd w:val="clear" w:color="auto" w:fill="FFFFFF"/>
        </w:rPr>
        <w:t>für</w:t>
      </w:r>
      <w:r w:rsidR="00EA760A" w:rsidRPr="00474510">
        <w:rPr>
          <w:rStyle w:val="Fett"/>
          <w:rFonts w:cstheme="minorHAnsi"/>
          <w:color w:val="000000" w:themeColor="text1"/>
          <w:shd w:val="clear" w:color="auto" w:fill="FFFFFF"/>
        </w:rPr>
        <w:t xml:space="preserve"> </w:t>
      </w:r>
      <w:r w:rsidR="00EA760A" w:rsidRPr="00474510">
        <w:rPr>
          <w:rFonts w:cstheme="minorHAnsi"/>
          <w:color w:val="000000" w:themeColor="text1"/>
          <w:shd w:val="clear" w:color="auto" w:fill="FFFFFF"/>
        </w:rPr>
        <w:t xml:space="preserve">medizinische Einrichtungen </w:t>
      </w:r>
      <w:r w:rsidRPr="00474510">
        <w:rPr>
          <w:rFonts w:cstheme="minorHAnsi"/>
          <w:color w:val="000000" w:themeColor="text1"/>
          <w:shd w:val="clear" w:color="auto" w:fill="FFFFFF"/>
        </w:rPr>
        <w:t>sieht</w:t>
      </w:r>
      <w:r w:rsidR="00EA760A" w:rsidRPr="00474510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B61229" w:rsidRPr="00474510">
        <w:rPr>
          <w:rFonts w:cstheme="minorHAnsi"/>
          <w:color w:val="000000" w:themeColor="text1"/>
          <w:shd w:val="clear" w:color="auto" w:fill="FFFFFF"/>
        </w:rPr>
        <w:t xml:space="preserve">Über einen etwaigen Hilfebedarf </w:t>
      </w:r>
      <w:r w:rsidR="00B61229" w:rsidRPr="00474510">
        <w:rPr>
          <w:rFonts w:cstheme="minorHAnsi"/>
          <w:color w:val="000000" w:themeColor="text1"/>
          <w:shd w:val="clear" w:color="auto" w:fill="FFFFFF"/>
        </w:rPr>
        <w:t>könnten</w:t>
      </w:r>
      <w:r w:rsidR="00B61229" w:rsidRPr="00474510">
        <w:rPr>
          <w:rFonts w:cstheme="minorHAnsi"/>
          <w:color w:val="000000" w:themeColor="text1"/>
          <w:shd w:val="clear" w:color="auto" w:fill="FFFFFF"/>
        </w:rPr>
        <w:t xml:space="preserve"> Bund und Länder zu einem späteren Zeitpunkt beraten.</w:t>
      </w:r>
      <w:r w:rsidR="00B61229" w:rsidRPr="0047451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6CD1" w:rsidRPr="00474510">
        <w:rPr>
          <w:rFonts w:cstheme="minorHAnsi"/>
          <w:color w:val="000000" w:themeColor="text1"/>
          <w:shd w:val="clear" w:color="auto" w:fill="FFFFFF"/>
        </w:rPr>
        <w:t xml:space="preserve">Dass die </w:t>
      </w:r>
      <w:r w:rsidR="007922E4">
        <w:rPr>
          <w:rFonts w:cstheme="minorHAnsi"/>
          <w:color w:val="000000" w:themeColor="text1"/>
          <w:shd w:val="clear" w:color="auto" w:fill="FFFFFF"/>
        </w:rPr>
        <w:t>stationäre V</w:t>
      </w:r>
      <w:r w:rsidR="00EF6CD1" w:rsidRPr="00474510">
        <w:rPr>
          <w:rFonts w:cstheme="minorHAnsi"/>
          <w:color w:val="000000" w:themeColor="text1"/>
          <w:shd w:val="clear" w:color="auto" w:fill="FFFFFF"/>
        </w:rPr>
        <w:t xml:space="preserve">ersorgung </w:t>
      </w:r>
      <w:r w:rsidR="00D51873" w:rsidRPr="00474510">
        <w:rPr>
          <w:rFonts w:cstheme="minorHAnsi"/>
          <w:color w:val="000000" w:themeColor="text1"/>
          <w:shd w:val="clear" w:color="auto" w:fill="FFFFFF"/>
        </w:rPr>
        <w:t xml:space="preserve">damit </w:t>
      </w:r>
      <w:r w:rsidR="00EF6CD1" w:rsidRPr="00474510">
        <w:rPr>
          <w:rFonts w:cstheme="minorHAnsi"/>
          <w:color w:val="000000" w:themeColor="text1"/>
          <w:shd w:val="clear" w:color="auto" w:fill="FFFFFF"/>
        </w:rPr>
        <w:t xml:space="preserve">auf </w:t>
      </w:r>
      <w:r w:rsidR="00B61229" w:rsidRPr="00474510">
        <w:rPr>
          <w:rFonts w:cstheme="minorHAnsi"/>
          <w:color w:val="000000" w:themeColor="text1"/>
          <w:shd w:val="clear" w:color="auto" w:fill="FFFFFF"/>
        </w:rPr>
        <w:t xml:space="preserve">einer </w:t>
      </w:r>
      <w:r w:rsidR="007922E4">
        <w:rPr>
          <w:rFonts w:cstheme="minorHAnsi"/>
          <w:color w:val="000000" w:themeColor="text1"/>
          <w:shd w:val="clear" w:color="auto" w:fill="FFFFFF"/>
        </w:rPr>
        <w:t>abwertenden</w:t>
      </w:r>
      <w:r w:rsidR="00EF6CD1" w:rsidRPr="00474510">
        <w:rPr>
          <w:rFonts w:cstheme="minorHAnsi"/>
          <w:color w:val="000000" w:themeColor="text1"/>
          <w:shd w:val="clear" w:color="auto" w:fill="FFFFFF"/>
        </w:rPr>
        <w:t xml:space="preserve"> Warteliste steht, ist aus Sicht des BDPK nicht nachvollziehbar. „</w:t>
      </w:r>
      <w:r w:rsidR="005F6145" w:rsidRPr="00474510">
        <w:rPr>
          <w:rFonts w:cstheme="minorHAnsi"/>
          <w:color w:val="000000" w:themeColor="text1"/>
          <w:shd w:val="clear" w:color="auto" w:fill="FFFFFF"/>
        </w:rPr>
        <w:t>O</w:t>
      </w:r>
      <w:r w:rsidR="00893EF1" w:rsidRPr="00474510">
        <w:rPr>
          <w:rFonts w:cstheme="minorHAnsi"/>
          <w:color w:val="000000" w:themeColor="text1"/>
          <w:shd w:val="clear" w:color="auto" w:fill="FFFFFF"/>
        </w:rPr>
        <w:t>hne sofortige Hilfen gibt es eine Welle von Klinik-</w:t>
      </w:r>
      <w:r w:rsidR="0037746A" w:rsidRPr="00474510">
        <w:rPr>
          <w:rFonts w:cstheme="minorHAnsi"/>
          <w:color w:val="000000" w:themeColor="text1"/>
          <w:shd w:val="clear" w:color="auto" w:fill="FFFFFF"/>
        </w:rPr>
        <w:t xml:space="preserve">Schließungen aufgrund von </w:t>
      </w:r>
      <w:r w:rsidR="00893EF1" w:rsidRPr="00474510">
        <w:rPr>
          <w:rFonts w:cstheme="minorHAnsi"/>
          <w:color w:val="000000" w:themeColor="text1"/>
          <w:shd w:val="clear" w:color="auto" w:fill="FFFFFF"/>
        </w:rPr>
        <w:t>Insolvenzen</w:t>
      </w:r>
      <w:r w:rsidR="0037746A" w:rsidRPr="00474510">
        <w:rPr>
          <w:rFonts w:cstheme="minorHAnsi"/>
          <w:color w:val="000000" w:themeColor="text1"/>
          <w:shd w:val="clear" w:color="auto" w:fill="FFFFFF"/>
        </w:rPr>
        <w:t xml:space="preserve">. Das </w:t>
      </w:r>
      <w:r w:rsidR="00474510" w:rsidRPr="00474510">
        <w:rPr>
          <w:rFonts w:cstheme="minorHAnsi"/>
          <w:color w:val="000000" w:themeColor="text1"/>
          <w:shd w:val="clear" w:color="auto" w:fill="FFFFFF"/>
        </w:rPr>
        <w:t>wird</w:t>
      </w:r>
      <w:r w:rsidR="0037746A" w:rsidRPr="0047451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74510" w:rsidRPr="00474510">
        <w:rPr>
          <w:rFonts w:cstheme="minorHAnsi"/>
          <w:color w:val="000000" w:themeColor="text1"/>
          <w:shd w:val="clear" w:color="auto" w:fill="FFFFFF"/>
        </w:rPr>
        <w:t>gravierende</w:t>
      </w:r>
      <w:r w:rsidR="005F6145" w:rsidRPr="00474510">
        <w:rPr>
          <w:rFonts w:cstheme="minorHAnsi"/>
          <w:color w:val="000000" w:themeColor="text1"/>
          <w:shd w:val="clear" w:color="auto" w:fill="FFFFFF"/>
        </w:rPr>
        <w:t xml:space="preserve"> Folgen für die Gesundheit der Menschen </w:t>
      </w:r>
      <w:r w:rsidR="00474510" w:rsidRPr="00474510">
        <w:rPr>
          <w:rFonts w:cstheme="minorHAnsi"/>
          <w:color w:val="000000" w:themeColor="text1"/>
          <w:shd w:val="clear" w:color="auto" w:fill="FFFFFF"/>
        </w:rPr>
        <w:t>haben</w:t>
      </w:r>
      <w:r w:rsidR="005F6145" w:rsidRPr="00474510">
        <w:rPr>
          <w:rFonts w:cstheme="minorHAnsi"/>
          <w:color w:val="000000" w:themeColor="text1"/>
          <w:shd w:val="clear" w:color="auto" w:fill="FFFFFF"/>
        </w:rPr>
        <w:t>,“ warnt BDPK-</w:t>
      </w:r>
      <w:r w:rsidR="00196488" w:rsidRPr="00474510">
        <w:rPr>
          <w:rFonts w:cstheme="minorHAnsi"/>
          <w:color w:val="000000" w:themeColor="text1"/>
          <w:shd w:val="clear" w:color="auto" w:fill="FFFFFF"/>
        </w:rPr>
        <w:t>Hauptg</w:t>
      </w:r>
      <w:r w:rsidR="005F6145" w:rsidRPr="00474510">
        <w:rPr>
          <w:rFonts w:cstheme="minorHAnsi"/>
          <w:color w:val="000000" w:themeColor="text1"/>
          <w:shd w:val="clear" w:color="auto" w:fill="FFFFFF"/>
        </w:rPr>
        <w:t>eschäftsführer Thomas Bublitz</w:t>
      </w:r>
      <w:r w:rsidR="00196488" w:rsidRPr="00474510">
        <w:rPr>
          <w:rFonts w:cstheme="minorHAnsi"/>
          <w:color w:val="000000" w:themeColor="text1"/>
          <w:shd w:val="clear" w:color="auto" w:fill="FFFFFF"/>
        </w:rPr>
        <w:t>.</w:t>
      </w:r>
    </w:p>
    <w:p w14:paraId="24DA6A38" w14:textId="77777777" w:rsidR="00C36732" w:rsidRDefault="00C36732" w:rsidP="00A4268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111314"/>
          <w:shd w:val="clear" w:color="auto" w:fill="FFFFFF"/>
        </w:rPr>
      </w:pPr>
    </w:p>
    <w:p w14:paraId="00D7B54D" w14:textId="59423058" w:rsidR="002A6DF3" w:rsidRPr="0027034D" w:rsidRDefault="002A6DF3" w:rsidP="00A4268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111314"/>
          <w:shd w:val="clear" w:color="auto" w:fill="FFFFFF"/>
        </w:rPr>
      </w:pPr>
      <w:r w:rsidRPr="0027034D">
        <w:rPr>
          <w:rFonts w:cstheme="minorHAnsi"/>
          <w:color w:val="111314"/>
          <w:shd w:val="clear" w:color="auto" w:fill="FFFFFF"/>
        </w:rPr>
        <w:t>Unverst</w:t>
      </w:r>
      <w:r w:rsidRPr="0027034D">
        <w:rPr>
          <w:rFonts w:cstheme="minorHAnsi"/>
          <w:color w:val="111314"/>
          <w:shd w:val="clear" w:color="auto" w:fill="FFFFFF"/>
        </w:rPr>
        <w:t xml:space="preserve">ändlich ist </w:t>
      </w:r>
      <w:r w:rsidR="00474510">
        <w:rPr>
          <w:rFonts w:cstheme="minorHAnsi"/>
          <w:color w:val="111314"/>
          <w:shd w:val="clear" w:color="auto" w:fill="FFFFFF"/>
        </w:rPr>
        <w:t>für den</w:t>
      </w:r>
      <w:r w:rsidRPr="0027034D">
        <w:rPr>
          <w:rFonts w:cstheme="minorHAnsi"/>
          <w:color w:val="111314"/>
          <w:shd w:val="clear" w:color="auto" w:fill="FFFFFF"/>
        </w:rPr>
        <w:t xml:space="preserve"> BDPK auch, dass im Beschluss der </w:t>
      </w:r>
      <w:r w:rsidRPr="0027034D">
        <w:rPr>
          <w:rFonts w:cstheme="minorHAnsi"/>
          <w:color w:val="000000"/>
          <w:shd w:val="clear" w:color="auto" w:fill="FFFFFF"/>
        </w:rPr>
        <w:t xml:space="preserve">Ministerpräsidentenkonferenz </w:t>
      </w:r>
      <w:r w:rsidRPr="0027034D">
        <w:rPr>
          <w:rFonts w:cstheme="minorHAnsi"/>
          <w:color w:val="111314"/>
          <w:shd w:val="clear" w:color="auto" w:fill="FFFFFF"/>
        </w:rPr>
        <w:t>zwar</w:t>
      </w:r>
      <w:r w:rsidR="00C36732" w:rsidRPr="0027034D">
        <w:rPr>
          <w:rFonts w:cstheme="minorHAnsi"/>
          <w:color w:val="111314"/>
          <w:shd w:val="clear" w:color="auto" w:fill="FFFFFF"/>
        </w:rPr>
        <w:t xml:space="preserve"> </w:t>
      </w:r>
      <w:r w:rsidRPr="0027034D">
        <w:rPr>
          <w:rFonts w:cstheme="minorHAnsi"/>
          <w:color w:val="111314"/>
          <w:shd w:val="clear" w:color="auto" w:fill="FFFFFF"/>
        </w:rPr>
        <w:t>„</w:t>
      </w:r>
      <w:r w:rsidR="00C36732" w:rsidRPr="0027034D">
        <w:rPr>
          <w:rFonts w:cstheme="minorHAnsi"/>
          <w:color w:val="111314"/>
          <w:shd w:val="clear" w:color="auto" w:fill="FFFFFF"/>
        </w:rPr>
        <w:t xml:space="preserve">Krankenhäuser </w:t>
      </w:r>
      <w:r w:rsidR="00016240" w:rsidRPr="0027034D">
        <w:rPr>
          <w:rFonts w:cstheme="minorHAnsi"/>
          <w:color w:val="111314"/>
          <w:shd w:val="clear" w:color="auto" w:fill="FFFFFF"/>
        </w:rPr>
        <w:t>sowie Universitätskliniken und Pflegeeinrichtungen</w:t>
      </w:r>
      <w:r w:rsidRPr="0027034D">
        <w:rPr>
          <w:rFonts w:cstheme="minorHAnsi"/>
          <w:color w:val="111314"/>
          <w:shd w:val="clear" w:color="auto" w:fill="FFFFFF"/>
        </w:rPr>
        <w:t xml:space="preserve">“ genannt werden, </w:t>
      </w:r>
      <w:r w:rsidR="00A25DC5" w:rsidRPr="0027034D">
        <w:rPr>
          <w:rFonts w:cstheme="minorHAnsi"/>
          <w:color w:val="111314"/>
          <w:shd w:val="clear" w:color="auto" w:fill="FFFFFF"/>
        </w:rPr>
        <w:t xml:space="preserve">nicht jedoch </w:t>
      </w:r>
      <w:r w:rsidR="0027034D">
        <w:rPr>
          <w:rFonts w:cstheme="minorHAnsi"/>
          <w:color w:val="111314"/>
          <w:shd w:val="clear" w:color="auto" w:fill="FFFFFF"/>
        </w:rPr>
        <w:t xml:space="preserve">die </w:t>
      </w:r>
      <w:r w:rsidR="00A25DC5" w:rsidRPr="0027034D">
        <w:rPr>
          <w:rFonts w:cstheme="minorHAnsi"/>
          <w:color w:val="111314"/>
          <w:shd w:val="clear" w:color="auto" w:fill="FFFFFF"/>
        </w:rPr>
        <w:t>Reha-</w:t>
      </w:r>
      <w:r w:rsidR="00640A22">
        <w:rPr>
          <w:rFonts w:cstheme="minorHAnsi"/>
          <w:color w:val="111314"/>
          <w:shd w:val="clear" w:color="auto" w:fill="FFFFFF"/>
        </w:rPr>
        <w:t>Kliniken</w:t>
      </w:r>
      <w:r w:rsidR="00A25DC5" w:rsidRPr="0027034D">
        <w:rPr>
          <w:rFonts w:cstheme="minorHAnsi"/>
          <w:color w:val="111314"/>
          <w:shd w:val="clear" w:color="auto" w:fill="FFFFFF"/>
        </w:rPr>
        <w:t xml:space="preserve">. „Die Politik </w:t>
      </w:r>
      <w:r w:rsidR="0020169A" w:rsidRPr="0027034D">
        <w:rPr>
          <w:rFonts w:cstheme="minorHAnsi"/>
          <w:color w:val="111314"/>
          <w:shd w:val="clear" w:color="auto" w:fill="FFFFFF"/>
        </w:rPr>
        <w:t>übersieht</w:t>
      </w:r>
      <w:r w:rsidR="00A25DC5" w:rsidRPr="0027034D">
        <w:rPr>
          <w:rFonts w:cstheme="minorHAnsi"/>
          <w:color w:val="111314"/>
          <w:shd w:val="clear" w:color="auto" w:fill="FFFFFF"/>
        </w:rPr>
        <w:t xml:space="preserve"> trotz Corona und </w:t>
      </w:r>
      <w:r w:rsidR="0020169A" w:rsidRPr="0027034D">
        <w:rPr>
          <w:rFonts w:cstheme="minorHAnsi"/>
          <w:color w:val="111314"/>
          <w:shd w:val="clear" w:color="auto" w:fill="FFFFFF"/>
        </w:rPr>
        <w:t xml:space="preserve">steigendem Reha-Bedarf </w:t>
      </w:r>
      <w:r w:rsidR="00A25DC5" w:rsidRPr="0027034D">
        <w:rPr>
          <w:rFonts w:cstheme="minorHAnsi"/>
          <w:color w:val="111314"/>
          <w:shd w:val="clear" w:color="auto" w:fill="FFFFFF"/>
        </w:rPr>
        <w:t>offenbar</w:t>
      </w:r>
      <w:r w:rsidR="0027034D">
        <w:rPr>
          <w:rFonts w:cstheme="minorHAnsi"/>
          <w:color w:val="111314"/>
          <w:shd w:val="clear" w:color="auto" w:fill="FFFFFF"/>
        </w:rPr>
        <w:t xml:space="preserve"> den </w:t>
      </w:r>
      <w:r w:rsidR="0027034D" w:rsidRPr="0027034D">
        <w:rPr>
          <w:rFonts w:cstheme="minorHAnsi"/>
          <w:color w:val="111111"/>
          <w:shd w:val="clear" w:color="auto" w:fill="FFFFFF"/>
        </w:rPr>
        <w:t xml:space="preserve">gesamtgesellschaftlichen Beitrag </w:t>
      </w:r>
      <w:r w:rsidR="00196488">
        <w:rPr>
          <w:rFonts w:cstheme="minorHAnsi"/>
          <w:color w:val="111314"/>
          <w:shd w:val="clear" w:color="auto" w:fill="FFFFFF"/>
        </w:rPr>
        <w:t>dieser Einrichtungen</w:t>
      </w:r>
      <w:r w:rsidR="0027034D" w:rsidRPr="0027034D">
        <w:rPr>
          <w:rFonts w:cstheme="minorHAnsi"/>
          <w:color w:val="111111"/>
          <w:shd w:val="clear" w:color="auto" w:fill="FFFFFF"/>
        </w:rPr>
        <w:t xml:space="preserve"> </w:t>
      </w:r>
      <w:r w:rsidR="0027034D">
        <w:rPr>
          <w:rFonts w:cstheme="minorHAnsi"/>
          <w:color w:val="111111"/>
          <w:shd w:val="clear" w:color="auto" w:fill="FFFFFF"/>
        </w:rPr>
        <w:t xml:space="preserve">für die </w:t>
      </w:r>
      <w:r w:rsidR="0027034D" w:rsidRPr="0027034D">
        <w:rPr>
          <w:rFonts w:cstheme="minorHAnsi"/>
          <w:color w:val="111111"/>
          <w:shd w:val="clear" w:color="auto" w:fill="FFFFFF"/>
        </w:rPr>
        <w:t xml:space="preserve">Versorgung </w:t>
      </w:r>
      <w:r w:rsidR="0027034D">
        <w:rPr>
          <w:rFonts w:cstheme="minorHAnsi"/>
          <w:color w:val="111111"/>
          <w:shd w:val="clear" w:color="auto" w:fill="FFFFFF"/>
        </w:rPr>
        <w:t xml:space="preserve">von Millionen </w:t>
      </w:r>
      <w:r w:rsidR="0027034D" w:rsidRPr="0027034D">
        <w:rPr>
          <w:rFonts w:cstheme="minorHAnsi"/>
          <w:color w:val="111111"/>
          <w:shd w:val="clear" w:color="auto" w:fill="FFFFFF"/>
        </w:rPr>
        <w:t>kranker Menschen</w:t>
      </w:r>
      <w:r w:rsidR="0027034D">
        <w:rPr>
          <w:rFonts w:cstheme="minorHAnsi"/>
          <w:color w:val="111111"/>
          <w:shd w:val="clear" w:color="auto" w:fill="FFFFFF"/>
        </w:rPr>
        <w:t xml:space="preserve">,“ </w:t>
      </w:r>
      <w:r w:rsidR="008174CE">
        <w:rPr>
          <w:rFonts w:cstheme="minorHAnsi"/>
          <w:color w:val="111111"/>
          <w:shd w:val="clear" w:color="auto" w:fill="FFFFFF"/>
        </w:rPr>
        <w:t xml:space="preserve">so </w:t>
      </w:r>
      <w:r w:rsidR="0027034D">
        <w:rPr>
          <w:rFonts w:cstheme="minorHAnsi"/>
          <w:color w:val="111314"/>
          <w:shd w:val="clear" w:color="auto" w:fill="FFFFFF"/>
        </w:rPr>
        <w:t>Thomas Bublitz</w:t>
      </w:r>
      <w:r w:rsidR="00196488">
        <w:rPr>
          <w:rFonts w:cstheme="minorHAnsi"/>
          <w:color w:val="111314"/>
          <w:shd w:val="clear" w:color="auto" w:fill="FFFFFF"/>
        </w:rPr>
        <w:t>.</w:t>
      </w:r>
    </w:p>
    <w:p w14:paraId="7EC20CED" w14:textId="77777777" w:rsidR="002A6DF3" w:rsidRDefault="002A6DF3" w:rsidP="00A4268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111314"/>
          <w:shd w:val="clear" w:color="auto" w:fill="FFFFFF"/>
        </w:rPr>
      </w:pPr>
    </w:p>
    <w:p w14:paraId="00F16E0A" w14:textId="66A12C6B" w:rsidR="00731610" w:rsidRPr="003C2ACB" w:rsidRDefault="007922E4" w:rsidP="00B5586E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Zudem sehe d</w:t>
      </w:r>
      <w:r w:rsidR="00731610" w:rsidRPr="003C2ACB">
        <w:rPr>
          <w:rFonts w:cstheme="minorHAnsi"/>
          <w:color w:val="000000"/>
        </w:rPr>
        <w:t xml:space="preserve">ie Politik </w:t>
      </w:r>
      <w:r w:rsidR="00DD25B1">
        <w:rPr>
          <w:rFonts w:cstheme="minorHAnsi"/>
          <w:color w:val="000000"/>
        </w:rPr>
        <w:t>offensichtlich</w:t>
      </w:r>
      <w:r w:rsidR="00731610" w:rsidRPr="003C2AC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darüber hinweg</w:t>
      </w:r>
      <w:r w:rsidR="00731610" w:rsidRPr="003C2ACB">
        <w:rPr>
          <w:rFonts w:cstheme="minorHAnsi"/>
          <w:color w:val="000000"/>
        </w:rPr>
        <w:t xml:space="preserve">, dass </w:t>
      </w:r>
      <w:r w:rsidR="001A0804" w:rsidRPr="003C2ACB">
        <w:rPr>
          <w:rFonts w:cstheme="minorHAnsi"/>
          <w:color w:val="000000"/>
        </w:rPr>
        <w:t>Krankenhäuser und Reha-/Vorsorgeeinrichtungen</w:t>
      </w:r>
      <w:r>
        <w:rPr>
          <w:rFonts w:cstheme="minorHAnsi"/>
          <w:b/>
          <w:bCs/>
          <w:color w:val="000000"/>
        </w:rPr>
        <w:t xml:space="preserve"> </w:t>
      </w:r>
      <w:r w:rsidR="00731610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w</w:t>
      </w:r>
      <w:r w:rsidR="001A0804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eder</w:t>
      </w:r>
      <w:r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1A0804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die </w:t>
      </w:r>
      <w:r w:rsidR="00731610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steigenden</w:t>
      </w:r>
      <w:r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731610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Energiekosten noch die </w:t>
      </w:r>
      <w:r w:rsidR="001A0804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enormen Preissteigerungen </w:t>
      </w:r>
      <w:r w:rsidR="00731610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in den anderen Bereichen </w:t>
      </w:r>
      <w:r w:rsidR="001A0804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über ihre Vergütungssätze finanzieren</w:t>
      </w:r>
      <w:r w:rsidR="00731610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 können</w:t>
      </w:r>
      <w:r w:rsidR="001A0804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.</w:t>
      </w:r>
      <w:r w:rsidR="001A0804" w:rsidRPr="003C2ACB">
        <w:rPr>
          <w:rFonts w:cstheme="minorHAnsi"/>
          <w:color w:val="000000"/>
          <w:shd w:val="clear" w:color="auto" w:fill="FFFFFF"/>
        </w:rPr>
        <w:t xml:space="preserve"> </w:t>
      </w:r>
      <w:r w:rsidR="00731610" w:rsidRPr="003C2ACB">
        <w:rPr>
          <w:rFonts w:cstheme="minorHAnsi"/>
          <w:color w:val="000000"/>
          <w:shd w:val="clear" w:color="auto" w:fill="FFFFFF"/>
        </w:rPr>
        <w:t>Aufgrund des komplexen Vergütungssystems sind ihnen Preisanhebungen nicht möglich.</w:t>
      </w:r>
      <w:r w:rsidR="00535903" w:rsidRPr="003C2ACB">
        <w:rPr>
          <w:rFonts w:cstheme="minorHAnsi"/>
          <w:color w:val="000000"/>
          <w:shd w:val="clear" w:color="auto" w:fill="FFFFFF"/>
        </w:rPr>
        <w:t xml:space="preserve"> Verschärft wird die Problematik durch </w:t>
      </w:r>
      <w:r w:rsidR="00535903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die gleichzeitigen Belegungs</w:t>
      </w:r>
      <w:r w:rsidR="00535903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ausfälle, die zu dramatischen</w:t>
      </w:r>
      <w:r w:rsidR="00535903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 Einnahme</w:t>
      </w:r>
      <w:r w:rsidR="003C2ACB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rückgängen</w:t>
      </w:r>
      <w:r w:rsidR="00535903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 geführt </w:t>
      </w:r>
      <w:r w:rsidR="00DD25B1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>haben</w:t>
      </w:r>
      <w:r w:rsidR="00B5586E" w:rsidRPr="003C2ACB">
        <w:rPr>
          <w:rStyle w:val="Fett"/>
          <w:rFonts w:cstheme="minorHAnsi"/>
          <w:b w:val="0"/>
          <w:bCs w:val="0"/>
          <w:color w:val="000000"/>
          <w:shd w:val="clear" w:color="auto" w:fill="FFFFFF"/>
        </w:rPr>
        <w:t xml:space="preserve">. Nach einer Blitzumfrage des BDPK unter seinen Mitgliedskliniken </w:t>
      </w:r>
      <w:r w:rsidR="00B5586E" w:rsidRPr="003C2ACB">
        <w:rPr>
          <w:rFonts w:cstheme="minorHAnsi"/>
          <w:color w:val="000000"/>
          <w:shd w:val="clear" w:color="auto" w:fill="FFFFFF"/>
        </w:rPr>
        <w:t>sind die Kosten für Sachmittel, Lebensmittel und für den medizinischen Bedarf gegenüber dem Vorjahr um bis zu 30 Prozent gestiegen</w:t>
      </w:r>
      <w:r w:rsidR="00B5586E" w:rsidRPr="003C2ACB">
        <w:rPr>
          <w:rFonts w:cstheme="minorHAnsi"/>
          <w:color w:val="000000"/>
          <w:shd w:val="clear" w:color="auto" w:fill="FFFFFF"/>
        </w:rPr>
        <w:t xml:space="preserve">, bei den </w:t>
      </w:r>
      <w:r w:rsidR="00B5586E" w:rsidRPr="003C2ACB">
        <w:rPr>
          <w:rFonts w:cstheme="minorHAnsi"/>
          <w:color w:val="000000"/>
          <w:shd w:val="clear" w:color="auto" w:fill="FFFFFF"/>
        </w:rPr>
        <w:t xml:space="preserve">Energiekosten </w:t>
      </w:r>
      <w:r w:rsidR="00B5586E" w:rsidRPr="003C2ACB">
        <w:rPr>
          <w:rFonts w:cstheme="minorHAnsi"/>
          <w:color w:val="000000"/>
          <w:shd w:val="clear" w:color="auto" w:fill="FFFFFF"/>
        </w:rPr>
        <w:t xml:space="preserve">werden Erhöhungen </w:t>
      </w:r>
      <w:r w:rsidR="00B5586E" w:rsidRPr="003C2ACB">
        <w:rPr>
          <w:rFonts w:cstheme="minorHAnsi"/>
          <w:color w:val="000000"/>
          <w:shd w:val="clear" w:color="auto" w:fill="FFFFFF"/>
        </w:rPr>
        <w:t xml:space="preserve">um bis zu 400 Prozent </w:t>
      </w:r>
      <w:r w:rsidR="00B5586E" w:rsidRPr="003C2ACB">
        <w:rPr>
          <w:rFonts w:cstheme="minorHAnsi"/>
          <w:color w:val="000000"/>
          <w:shd w:val="clear" w:color="auto" w:fill="FFFFFF"/>
        </w:rPr>
        <w:t xml:space="preserve">erwartet. </w:t>
      </w:r>
      <w:r w:rsidR="003C2ACB" w:rsidRPr="003C2ACB">
        <w:rPr>
          <w:rFonts w:cstheme="minorHAnsi"/>
          <w:color w:val="000000"/>
          <w:shd w:val="clear" w:color="auto" w:fill="FFFFFF"/>
        </w:rPr>
        <w:t>Der Belegungs- und Einnahmerückgang liegt bei bis zu 20 Prozent. </w:t>
      </w:r>
      <w:r w:rsidR="003C2ACB" w:rsidRPr="003C2ACB">
        <w:rPr>
          <w:rFonts w:cstheme="minorHAnsi"/>
          <w:color w:val="000000"/>
          <w:shd w:val="clear" w:color="auto" w:fill="FFFFFF"/>
        </w:rPr>
        <w:t xml:space="preserve"> </w:t>
      </w:r>
      <w:r w:rsidR="00535903" w:rsidRPr="003C2ACB">
        <w:rPr>
          <w:rFonts w:cstheme="minorHAnsi"/>
          <w:color w:val="000000"/>
          <w:shd w:val="clear" w:color="auto" w:fill="FFFFFF"/>
        </w:rPr>
        <w:t>Dennoch könnten die Kliniken</w:t>
      </w:r>
      <w:r w:rsidR="00535903" w:rsidRPr="003C2ACB">
        <w:rPr>
          <w:rFonts w:cstheme="minorHAnsi"/>
          <w:color w:val="000000"/>
          <w:shd w:val="clear" w:color="auto" w:fill="FFFFFF"/>
        </w:rPr>
        <w:t xml:space="preserve"> </w:t>
      </w:r>
      <w:r w:rsidR="00535903" w:rsidRPr="003C2ACB">
        <w:rPr>
          <w:rFonts w:cstheme="minorHAnsi"/>
          <w:color w:val="000000"/>
          <w:shd w:val="clear" w:color="auto" w:fill="FFFFFF"/>
        </w:rPr>
        <w:t>ihren</w:t>
      </w:r>
      <w:r w:rsidR="00535903" w:rsidRPr="003C2ACB">
        <w:rPr>
          <w:rFonts w:cstheme="minorHAnsi"/>
          <w:color w:val="000000"/>
          <w:shd w:val="clear" w:color="auto" w:fill="FFFFFF"/>
        </w:rPr>
        <w:t xml:space="preserve"> Betrieb </w:t>
      </w:r>
      <w:r w:rsidR="00535903" w:rsidRPr="003C2ACB">
        <w:rPr>
          <w:rFonts w:cstheme="minorHAnsi"/>
          <w:color w:val="000000"/>
          <w:shd w:val="clear" w:color="auto" w:fill="FFFFFF"/>
        </w:rPr>
        <w:t xml:space="preserve">nicht herunterfahren oder </w:t>
      </w:r>
      <w:r w:rsidR="00535903" w:rsidRPr="003C2ACB">
        <w:rPr>
          <w:rFonts w:cstheme="minorHAnsi"/>
          <w:color w:val="000000"/>
          <w:shd w:val="clear" w:color="auto" w:fill="FFFFFF"/>
        </w:rPr>
        <w:t>Temperaturen absenken, um Kosten einzusparen.</w:t>
      </w:r>
    </w:p>
    <w:p w14:paraId="51370E28" w14:textId="77777777" w:rsidR="00535903" w:rsidRDefault="00535903" w:rsidP="001A0804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  <w:shd w:val="clear" w:color="auto" w:fill="FFFFFF"/>
        </w:rPr>
      </w:pPr>
    </w:p>
    <w:p w14:paraId="3D5F58A9" w14:textId="38A92136" w:rsidR="00480952" w:rsidRPr="00640A22" w:rsidRDefault="00821C09" w:rsidP="006221C7">
      <w:pPr>
        <w:spacing w:line="276" w:lineRule="auto"/>
        <w:ind w:left="-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„Diese Fakten und Zusammenhänge sind sowohl</w:t>
      </w:r>
      <w:r w:rsidR="003C2ACB" w:rsidRPr="00640A22">
        <w:rPr>
          <w:rFonts w:cstheme="minorHAnsi"/>
          <w:color w:val="000000"/>
        </w:rPr>
        <w:t xml:space="preserve"> dem zuständigen </w:t>
      </w:r>
      <w:r w:rsidR="00640A22" w:rsidRPr="00640A22">
        <w:rPr>
          <w:rFonts w:cstheme="minorHAnsi"/>
          <w:color w:val="000000"/>
          <w:shd w:val="clear" w:color="auto" w:fill="FFFFFF"/>
        </w:rPr>
        <w:t xml:space="preserve">Bundesgesundheitsministerium </w:t>
      </w:r>
      <w:r>
        <w:rPr>
          <w:rFonts w:cstheme="minorHAnsi"/>
          <w:color w:val="000000"/>
        </w:rPr>
        <w:t>als auch</w:t>
      </w:r>
      <w:r w:rsidR="003C2ACB" w:rsidRPr="00640A22">
        <w:rPr>
          <w:rFonts w:cstheme="minorHAnsi"/>
          <w:color w:val="000000"/>
        </w:rPr>
        <w:t xml:space="preserve"> den Bundesländern</w:t>
      </w:r>
      <w:r>
        <w:rPr>
          <w:rFonts w:cstheme="minorHAnsi"/>
          <w:color w:val="000000"/>
        </w:rPr>
        <w:t xml:space="preserve"> bekannt.</w:t>
      </w:r>
      <w:r w:rsidR="00DF63FE">
        <w:rPr>
          <w:rFonts w:cstheme="minorHAnsi"/>
          <w:color w:val="000000"/>
        </w:rPr>
        <w:t xml:space="preserve"> Und obwohl dazu auch</w:t>
      </w:r>
      <w:r>
        <w:rPr>
          <w:rFonts w:cstheme="minorHAnsi"/>
          <w:color w:val="000000"/>
        </w:rPr>
        <w:t xml:space="preserve"> </w:t>
      </w:r>
      <w:r w:rsidR="003C2ACB" w:rsidRPr="00640A22">
        <w:rPr>
          <w:rFonts w:cstheme="minorHAnsi"/>
          <w:color w:val="000000"/>
        </w:rPr>
        <w:t>geeignete</w:t>
      </w:r>
      <w:r w:rsidR="00DF63FE">
        <w:rPr>
          <w:rFonts w:cstheme="minorHAnsi"/>
          <w:color w:val="000000"/>
        </w:rPr>
        <w:t xml:space="preserve"> Lösungsvorschläge auf dem Tisch liegen, </w:t>
      </w:r>
      <w:r w:rsidR="009143D2">
        <w:rPr>
          <w:rFonts w:cstheme="minorHAnsi"/>
          <w:color w:val="000000"/>
        </w:rPr>
        <w:t>fehlen bislang</w:t>
      </w:r>
      <w:r w:rsidR="007442E2">
        <w:rPr>
          <w:rFonts w:cstheme="minorHAnsi"/>
          <w:color w:val="000000"/>
        </w:rPr>
        <w:t xml:space="preserve"> geeignete</w:t>
      </w:r>
      <w:r w:rsidR="00DF63FE">
        <w:rPr>
          <w:rFonts w:cstheme="minorHAnsi"/>
          <w:color w:val="000000"/>
        </w:rPr>
        <w:t xml:space="preserve"> </w:t>
      </w:r>
      <w:r w:rsidR="007442E2">
        <w:rPr>
          <w:rFonts w:cstheme="minorHAnsi"/>
          <w:color w:val="000000"/>
        </w:rPr>
        <w:t xml:space="preserve">politische </w:t>
      </w:r>
      <w:r w:rsidR="00DD25B1" w:rsidRPr="00640A22">
        <w:rPr>
          <w:rFonts w:cstheme="minorHAnsi"/>
          <w:color w:val="000000"/>
        </w:rPr>
        <w:t>Initiativen</w:t>
      </w:r>
      <w:r w:rsidR="007442E2">
        <w:rPr>
          <w:rFonts w:cstheme="minorHAnsi"/>
          <w:color w:val="000000"/>
        </w:rPr>
        <w:t xml:space="preserve"> zur Bewältigung der Klinik-Krise,“ erklärt Bublitz. </w:t>
      </w:r>
      <w:r w:rsidR="00431D5B">
        <w:rPr>
          <w:rFonts w:cstheme="minorHAnsi"/>
          <w:color w:val="000000"/>
        </w:rPr>
        <w:t>Damit es endlich Bewegung gebe,</w:t>
      </w:r>
      <w:r w:rsidR="007442E2">
        <w:rPr>
          <w:rFonts w:cstheme="minorHAnsi"/>
          <w:color w:val="000000"/>
        </w:rPr>
        <w:t xml:space="preserve">  </w:t>
      </w:r>
      <w:r w:rsidR="00DD25B1" w:rsidRPr="00640A22">
        <w:rPr>
          <w:rFonts w:cstheme="minorHAnsi"/>
          <w:color w:val="000000"/>
        </w:rPr>
        <w:t>müsse der Bundeskanzler seine Richtlinien-Verantwortung übernehmen und die Gesundheitsversorgung zur Chefsache machen.</w:t>
      </w:r>
    </w:p>
    <w:p w14:paraId="6C49398F" w14:textId="503211EB" w:rsidR="00011022" w:rsidRDefault="00011022" w:rsidP="006221C7">
      <w:pPr>
        <w:spacing w:line="276" w:lineRule="auto"/>
        <w:ind w:left="-5"/>
        <w:jc w:val="both"/>
        <w:rPr>
          <w:rFonts w:cstheme="minorHAnsi"/>
          <w:color w:val="000000"/>
        </w:rPr>
      </w:pPr>
    </w:p>
    <w:p w14:paraId="21A57D62" w14:textId="64C7E27B" w:rsidR="0030681E" w:rsidRDefault="0030681E" w:rsidP="001543D2">
      <w:pPr>
        <w:spacing w:line="259" w:lineRule="auto"/>
        <w:ind w:left="-5"/>
        <w:rPr>
          <w:sz w:val="20"/>
        </w:rPr>
      </w:pPr>
    </w:p>
    <w:p w14:paraId="63486644" w14:textId="6B8839E2" w:rsidR="0030681E" w:rsidRDefault="0030681E" w:rsidP="001543D2">
      <w:pPr>
        <w:spacing w:line="259" w:lineRule="auto"/>
        <w:ind w:left="-5"/>
        <w:rPr>
          <w:sz w:val="20"/>
        </w:rPr>
      </w:pPr>
    </w:p>
    <w:p w14:paraId="6421849E" w14:textId="77777777" w:rsidR="0030681E" w:rsidRDefault="0030681E" w:rsidP="001543D2">
      <w:pPr>
        <w:spacing w:line="259" w:lineRule="auto"/>
        <w:ind w:left="-5"/>
        <w:rPr>
          <w:sz w:val="20"/>
        </w:rPr>
      </w:pPr>
    </w:p>
    <w:p w14:paraId="21F242CC" w14:textId="15D7A73D" w:rsidR="001543D2" w:rsidRDefault="001543D2" w:rsidP="001543D2">
      <w:pPr>
        <w:spacing w:line="259" w:lineRule="auto"/>
        <w:ind w:left="-5"/>
      </w:pPr>
      <w:r>
        <w:rPr>
          <w:sz w:val="20"/>
        </w:rPr>
        <w:t>Ihr</w:t>
      </w:r>
      <w:r w:rsidR="005F35E0">
        <w:rPr>
          <w:sz w:val="20"/>
        </w:rPr>
        <w:t>e</w:t>
      </w:r>
      <w:r>
        <w:rPr>
          <w:sz w:val="20"/>
        </w:rPr>
        <w:t xml:space="preserve"> Ansprechpartner</w:t>
      </w:r>
      <w:r w:rsidR="005F35E0">
        <w:rPr>
          <w:sz w:val="20"/>
        </w:rPr>
        <w:t>in</w:t>
      </w:r>
      <w:r w:rsidR="005C67D6">
        <w:rPr>
          <w:sz w:val="20"/>
        </w:rPr>
        <w:t>nen</w:t>
      </w:r>
      <w:r>
        <w:rPr>
          <w:sz w:val="20"/>
        </w:rPr>
        <w:t>:</w:t>
      </w:r>
      <w:r>
        <w:t xml:space="preserve"> </w:t>
      </w:r>
    </w:p>
    <w:p w14:paraId="65F95157" w14:textId="5F04DBE6" w:rsidR="001543D2" w:rsidRDefault="001543D2" w:rsidP="001543D2">
      <w:pPr>
        <w:spacing w:line="259" w:lineRule="auto"/>
        <w:ind w:left="-5"/>
      </w:pPr>
      <w:r>
        <w:rPr>
          <w:sz w:val="20"/>
        </w:rPr>
        <w:t>Katrin Giese</w:t>
      </w:r>
      <w:r w:rsidR="005C67D6">
        <w:rPr>
          <w:sz w:val="20"/>
        </w:rPr>
        <w:t>, Antonia von Randow</w:t>
      </w:r>
      <w:r w:rsidR="00E45DE8">
        <w:rPr>
          <w:sz w:val="20"/>
        </w:rPr>
        <w:br/>
      </w:r>
      <w:r>
        <w:rPr>
          <w:sz w:val="20"/>
        </w:rPr>
        <w:t>Pressesprecherin</w:t>
      </w:r>
      <w:r w:rsidR="005C67D6">
        <w:rPr>
          <w:sz w:val="20"/>
        </w:rPr>
        <w:t>nen</w:t>
      </w:r>
      <w:r>
        <w:rPr>
          <w:sz w:val="20"/>
        </w:rPr>
        <w:t xml:space="preserve"> des Bundesverbandes Deutscher Privatkliniken e.V. </w:t>
      </w:r>
    </w:p>
    <w:p w14:paraId="28B27084" w14:textId="77777777" w:rsidR="001543D2" w:rsidRDefault="001543D2" w:rsidP="001543D2">
      <w:pPr>
        <w:spacing w:line="259" w:lineRule="auto"/>
        <w:ind w:left="-5"/>
      </w:pPr>
      <w:r>
        <w:rPr>
          <w:sz w:val="20"/>
        </w:rPr>
        <w:t xml:space="preserve">Friedrichstraße 60, 10117 Berlin </w:t>
      </w:r>
    </w:p>
    <w:p w14:paraId="60933FBC" w14:textId="77777777" w:rsidR="001543D2" w:rsidRDefault="001543D2" w:rsidP="001543D2">
      <w:pPr>
        <w:spacing w:line="242" w:lineRule="auto"/>
        <w:ind w:right="4423"/>
      </w:pPr>
      <w:r>
        <w:rPr>
          <w:sz w:val="20"/>
        </w:rPr>
        <w:t xml:space="preserve">Tel.: 030 - 2 40 08 99 - 0; </w:t>
      </w:r>
      <w:r>
        <w:rPr>
          <w:color w:val="0000FF"/>
          <w:sz w:val="20"/>
          <w:u w:val="single" w:color="0000FF"/>
        </w:rPr>
        <w:t>mailto: presse@bdpk.de</w:t>
      </w:r>
      <w:r>
        <w:rPr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www.bdpk.de</w:t>
        </w:r>
      </w:hyperlink>
      <w:hyperlink r:id="rId13">
        <w:r>
          <w:rPr>
            <w:color w:val="0000FF"/>
            <w:sz w:val="20"/>
          </w:rPr>
          <w:t xml:space="preserve"> </w:t>
        </w:r>
      </w:hyperlink>
    </w:p>
    <w:p w14:paraId="1A0DF49D" w14:textId="5E76C1B2" w:rsidR="001543D2" w:rsidRPr="004501BB" w:rsidRDefault="004501BB" w:rsidP="001543D2">
      <w:pPr>
        <w:spacing w:after="49" w:line="259" w:lineRule="auto"/>
        <w:rPr>
          <w:color w:val="0000FF"/>
          <w:sz w:val="20"/>
          <w:u w:val="single" w:color="0000FF"/>
        </w:rPr>
      </w:pPr>
      <w:r w:rsidRPr="004501BB">
        <w:rPr>
          <w:color w:val="0000FF"/>
          <w:sz w:val="20"/>
          <w:u w:val="single" w:color="0000FF"/>
        </w:rPr>
        <w:t>www.rehamachtsbesser.de</w:t>
      </w:r>
    </w:p>
    <w:p w14:paraId="0DB9A4DD" w14:textId="77777777" w:rsidR="00EB45B5" w:rsidRDefault="00EB45B5" w:rsidP="00EB45B5">
      <w:pPr>
        <w:spacing w:after="49" w:line="259" w:lineRule="auto"/>
      </w:pPr>
    </w:p>
    <w:p w14:paraId="25F6628A" w14:textId="70FD2B25" w:rsidR="00EB45B5" w:rsidRPr="00516D34" w:rsidRDefault="00EB45B5" w:rsidP="00EB4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33" w:line="239" w:lineRule="auto"/>
      </w:pPr>
      <w:r>
        <w:rPr>
          <w:sz w:val="22"/>
        </w:rPr>
        <w:t>Der Bundesverband Deutscher Privatkliniken e.V. (BDPK) vertritt seit über 70 Jahren die Interessen von mehr als 1.</w:t>
      </w:r>
      <w:r w:rsidR="002052A8">
        <w:rPr>
          <w:sz w:val="22"/>
        </w:rPr>
        <w:t>3</w:t>
      </w:r>
      <w:r>
        <w:rPr>
          <w:sz w:val="22"/>
        </w:rPr>
        <w:t xml:space="preserve">00 Krankenhäusern und Rehabilitationskliniken in privater Trägerschaft. Als deutschlandweit agierender Spitzenverband setzt er sich für eine qualitativ hochwertige, innovative und wirtschaftliche Patientenversorgung in Krankenhäusern und Rehabilitationskliniken ein.  </w:t>
      </w:r>
    </w:p>
    <w:sectPr w:rsidR="00EB45B5" w:rsidRPr="00516D34" w:rsidSect="00F17714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D7A5" w14:textId="77777777" w:rsidR="00BC5ACF" w:rsidRDefault="00BC5ACF" w:rsidP="00F5281A">
      <w:r>
        <w:separator/>
      </w:r>
    </w:p>
  </w:endnote>
  <w:endnote w:type="continuationSeparator" w:id="0">
    <w:p w14:paraId="6CF8BEFA" w14:textId="77777777" w:rsidR="00BC5ACF" w:rsidRDefault="00BC5ACF" w:rsidP="00F5281A">
      <w:r>
        <w:continuationSeparator/>
      </w:r>
    </w:p>
  </w:endnote>
  <w:endnote w:type="continuationNotice" w:id="1">
    <w:p w14:paraId="6C72A573" w14:textId="77777777" w:rsidR="00BC5ACF" w:rsidRDefault="00BC5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97382839"/>
      <w:docPartObj>
        <w:docPartGallery w:val="Page Numbers (Bottom of Page)"/>
        <w:docPartUnique/>
      </w:docPartObj>
    </w:sdtPr>
    <w:sdtContent>
      <w:p w14:paraId="0D9698FF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781D77" w14:textId="77777777" w:rsidR="00F5281A" w:rsidRDefault="00F5281A" w:rsidP="00F528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9631538"/>
      <w:docPartObj>
        <w:docPartGallery w:val="Page Numbers (Bottom of Page)"/>
        <w:docPartUnique/>
      </w:docPartObj>
    </w:sdtPr>
    <w:sdtContent>
      <w:p w14:paraId="01EC196D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9982198" w14:textId="77777777" w:rsidR="00F5281A" w:rsidRDefault="00F5281A" w:rsidP="00F528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0E65" w14:textId="77777777" w:rsidR="00BC5ACF" w:rsidRDefault="00BC5ACF" w:rsidP="00F5281A">
      <w:r>
        <w:separator/>
      </w:r>
    </w:p>
  </w:footnote>
  <w:footnote w:type="continuationSeparator" w:id="0">
    <w:p w14:paraId="3BCDF4E4" w14:textId="77777777" w:rsidR="00BC5ACF" w:rsidRDefault="00BC5ACF" w:rsidP="00F5281A">
      <w:r>
        <w:continuationSeparator/>
      </w:r>
    </w:p>
  </w:footnote>
  <w:footnote w:type="continuationNotice" w:id="1">
    <w:p w14:paraId="0343FE74" w14:textId="77777777" w:rsidR="00BC5ACF" w:rsidRDefault="00BC5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E1"/>
    <w:multiLevelType w:val="hybridMultilevel"/>
    <w:tmpl w:val="B29E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6E"/>
    <w:multiLevelType w:val="hybridMultilevel"/>
    <w:tmpl w:val="50C64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4B2"/>
    <w:multiLevelType w:val="hybridMultilevel"/>
    <w:tmpl w:val="86E4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BE5"/>
    <w:multiLevelType w:val="hybridMultilevel"/>
    <w:tmpl w:val="F444927C"/>
    <w:lvl w:ilvl="0" w:tplc="8F1EE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810"/>
    <w:multiLevelType w:val="hybridMultilevel"/>
    <w:tmpl w:val="13202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1F3"/>
    <w:multiLevelType w:val="hybridMultilevel"/>
    <w:tmpl w:val="87F65E00"/>
    <w:lvl w:ilvl="0" w:tplc="5DCE291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7207"/>
    <w:multiLevelType w:val="multilevel"/>
    <w:tmpl w:val="6B9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24F33"/>
    <w:multiLevelType w:val="hybridMultilevel"/>
    <w:tmpl w:val="D6B6B7D4"/>
    <w:lvl w:ilvl="0" w:tplc="90D0FF1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7DB5"/>
    <w:multiLevelType w:val="hybridMultilevel"/>
    <w:tmpl w:val="D43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2DEA"/>
    <w:multiLevelType w:val="hybridMultilevel"/>
    <w:tmpl w:val="0604073C"/>
    <w:lvl w:ilvl="0" w:tplc="EF006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83141">
    <w:abstractNumId w:val="7"/>
  </w:num>
  <w:num w:numId="2" w16cid:durableId="441653598">
    <w:abstractNumId w:val="5"/>
  </w:num>
  <w:num w:numId="3" w16cid:durableId="674697521">
    <w:abstractNumId w:val="1"/>
  </w:num>
  <w:num w:numId="4" w16cid:durableId="1330207586">
    <w:abstractNumId w:val="2"/>
  </w:num>
  <w:num w:numId="5" w16cid:durableId="526607046">
    <w:abstractNumId w:val="8"/>
  </w:num>
  <w:num w:numId="6" w16cid:durableId="556165542">
    <w:abstractNumId w:val="4"/>
  </w:num>
  <w:num w:numId="7" w16cid:durableId="243102854">
    <w:abstractNumId w:val="0"/>
  </w:num>
  <w:num w:numId="8" w16cid:durableId="1847013759">
    <w:abstractNumId w:val="3"/>
  </w:num>
  <w:num w:numId="9" w16cid:durableId="1207182437">
    <w:abstractNumId w:val="9"/>
  </w:num>
  <w:num w:numId="10" w16cid:durableId="203930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2441A5-9CBB-4E0D-AA78-9D8A21266B09}"/>
    <w:docVar w:name="dgnword-eventsink" w:val="2811884884896"/>
    <w:docVar w:name="dgnword-lastRevisionsView" w:val="0"/>
  </w:docVars>
  <w:rsids>
    <w:rsidRoot w:val="0023367D"/>
    <w:rsid w:val="000053BC"/>
    <w:rsid w:val="00011022"/>
    <w:rsid w:val="00016240"/>
    <w:rsid w:val="00016462"/>
    <w:rsid w:val="00030282"/>
    <w:rsid w:val="00033B92"/>
    <w:rsid w:val="00057417"/>
    <w:rsid w:val="0006607F"/>
    <w:rsid w:val="000757CB"/>
    <w:rsid w:val="00077E40"/>
    <w:rsid w:val="00096234"/>
    <w:rsid w:val="000A5C0F"/>
    <w:rsid w:val="000B3E4B"/>
    <w:rsid w:val="000C5585"/>
    <w:rsid w:val="000D32E0"/>
    <w:rsid w:val="000F6961"/>
    <w:rsid w:val="00116C9A"/>
    <w:rsid w:val="001543D2"/>
    <w:rsid w:val="00157AC0"/>
    <w:rsid w:val="00196488"/>
    <w:rsid w:val="00196C81"/>
    <w:rsid w:val="001A0804"/>
    <w:rsid w:val="001B015E"/>
    <w:rsid w:val="001B23D4"/>
    <w:rsid w:val="001C03AE"/>
    <w:rsid w:val="001C15F4"/>
    <w:rsid w:val="001D7546"/>
    <w:rsid w:val="001E42AB"/>
    <w:rsid w:val="001F7E38"/>
    <w:rsid w:val="0020169A"/>
    <w:rsid w:val="002052A8"/>
    <w:rsid w:val="002068B8"/>
    <w:rsid w:val="00211D06"/>
    <w:rsid w:val="00215E81"/>
    <w:rsid w:val="0023367D"/>
    <w:rsid w:val="00235F00"/>
    <w:rsid w:val="00244B3D"/>
    <w:rsid w:val="00251DD5"/>
    <w:rsid w:val="00257536"/>
    <w:rsid w:val="0027034D"/>
    <w:rsid w:val="0027182C"/>
    <w:rsid w:val="002A6DF3"/>
    <w:rsid w:val="002B220A"/>
    <w:rsid w:val="002D2C63"/>
    <w:rsid w:val="002D7799"/>
    <w:rsid w:val="0030681E"/>
    <w:rsid w:val="00354120"/>
    <w:rsid w:val="003566FA"/>
    <w:rsid w:val="00360E75"/>
    <w:rsid w:val="00370BF2"/>
    <w:rsid w:val="0037545A"/>
    <w:rsid w:val="0037746A"/>
    <w:rsid w:val="003A686F"/>
    <w:rsid w:val="003C2ACB"/>
    <w:rsid w:val="003C77A7"/>
    <w:rsid w:val="003E1260"/>
    <w:rsid w:val="003E5563"/>
    <w:rsid w:val="003F0392"/>
    <w:rsid w:val="003F332E"/>
    <w:rsid w:val="00407B83"/>
    <w:rsid w:val="004153DE"/>
    <w:rsid w:val="004201D5"/>
    <w:rsid w:val="00431D5B"/>
    <w:rsid w:val="004366EF"/>
    <w:rsid w:val="004501BB"/>
    <w:rsid w:val="00450E79"/>
    <w:rsid w:val="00474510"/>
    <w:rsid w:val="00480952"/>
    <w:rsid w:val="00486753"/>
    <w:rsid w:val="004C0B50"/>
    <w:rsid w:val="004C22CC"/>
    <w:rsid w:val="004C7A7A"/>
    <w:rsid w:val="004D3FB6"/>
    <w:rsid w:val="004E025D"/>
    <w:rsid w:val="004E76B3"/>
    <w:rsid w:val="004F2649"/>
    <w:rsid w:val="00514B37"/>
    <w:rsid w:val="00516D34"/>
    <w:rsid w:val="00535903"/>
    <w:rsid w:val="00560FB6"/>
    <w:rsid w:val="0057292A"/>
    <w:rsid w:val="005A42F3"/>
    <w:rsid w:val="005C51CE"/>
    <w:rsid w:val="005C67D6"/>
    <w:rsid w:val="005C7DE5"/>
    <w:rsid w:val="005E20D3"/>
    <w:rsid w:val="005F35E0"/>
    <w:rsid w:val="005F3620"/>
    <w:rsid w:val="005F6145"/>
    <w:rsid w:val="00602B82"/>
    <w:rsid w:val="0061392F"/>
    <w:rsid w:val="006221C7"/>
    <w:rsid w:val="006254A9"/>
    <w:rsid w:val="00640A22"/>
    <w:rsid w:val="00655399"/>
    <w:rsid w:val="0066063D"/>
    <w:rsid w:val="006965A4"/>
    <w:rsid w:val="00696ED2"/>
    <w:rsid w:val="006A5220"/>
    <w:rsid w:val="006B250C"/>
    <w:rsid w:val="006C7C53"/>
    <w:rsid w:val="006E2E5B"/>
    <w:rsid w:val="006F76CE"/>
    <w:rsid w:val="00720B78"/>
    <w:rsid w:val="00725466"/>
    <w:rsid w:val="00731610"/>
    <w:rsid w:val="007442E2"/>
    <w:rsid w:val="007577F6"/>
    <w:rsid w:val="00757993"/>
    <w:rsid w:val="007922E4"/>
    <w:rsid w:val="007B302F"/>
    <w:rsid w:val="007C55D3"/>
    <w:rsid w:val="007E2515"/>
    <w:rsid w:val="007E289D"/>
    <w:rsid w:val="007F0DCF"/>
    <w:rsid w:val="007F74FB"/>
    <w:rsid w:val="0080078C"/>
    <w:rsid w:val="008035DF"/>
    <w:rsid w:val="008060C6"/>
    <w:rsid w:val="008163B1"/>
    <w:rsid w:val="008174CE"/>
    <w:rsid w:val="00821C09"/>
    <w:rsid w:val="00843969"/>
    <w:rsid w:val="00846376"/>
    <w:rsid w:val="00854A27"/>
    <w:rsid w:val="008648E3"/>
    <w:rsid w:val="00881711"/>
    <w:rsid w:val="00893EF1"/>
    <w:rsid w:val="008D6298"/>
    <w:rsid w:val="008E6D2D"/>
    <w:rsid w:val="008F2F21"/>
    <w:rsid w:val="009143D2"/>
    <w:rsid w:val="0092591D"/>
    <w:rsid w:val="0093520D"/>
    <w:rsid w:val="0096463C"/>
    <w:rsid w:val="00985C20"/>
    <w:rsid w:val="009A72FF"/>
    <w:rsid w:val="009C0D12"/>
    <w:rsid w:val="009C5F59"/>
    <w:rsid w:val="009D6B52"/>
    <w:rsid w:val="009E4983"/>
    <w:rsid w:val="009F5661"/>
    <w:rsid w:val="00A15CBD"/>
    <w:rsid w:val="00A1643C"/>
    <w:rsid w:val="00A205EB"/>
    <w:rsid w:val="00A25DC5"/>
    <w:rsid w:val="00A26486"/>
    <w:rsid w:val="00A31458"/>
    <w:rsid w:val="00A4268B"/>
    <w:rsid w:val="00A5117B"/>
    <w:rsid w:val="00A82D1C"/>
    <w:rsid w:val="00A8593C"/>
    <w:rsid w:val="00A94D54"/>
    <w:rsid w:val="00AC2086"/>
    <w:rsid w:val="00AC5981"/>
    <w:rsid w:val="00AD08AF"/>
    <w:rsid w:val="00AD287C"/>
    <w:rsid w:val="00AE6AE5"/>
    <w:rsid w:val="00B0308F"/>
    <w:rsid w:val="00B12AF3"/>
    <w:rsid w:val="00B24C2D"/>
    <w:rsid w:val="00B258C1"/>
    <w:rsid w:val="00B50B41"/>
    <w:rsid w:val="00B5586E"/>
    <w:rsid w:val="00B5646B"/>
    <w:rsid w:val="00B61229"/>
    <w:rsid w:val="00B62685"/>
    <w:rsid w:val="00B70288"/>
    <w:rsid w:val="00BA7D0E"/>
    <w:rsid w:val="00BB7F54"/>
    <w:rsid w:val="00BC0C63"/>
    <w:rsid w:val="00BC0EB0"/>
    <w:rsid w:val="00BC4653"/>
    <w:rsid w:val="00BC5ACF"/>
    <w:rsid w:val="00BE0F73"/>
    <w:rsid w:val="00BE2BC8"/>
    <w:rsid w:val="00BE68A4"/>
    <w:rsid w:val="00C074CE"/>
    <w:rsid w:val="00C36732"/>
    <w:rsid w:val="00C37366"/>
    <w:rsid w:val="00C413A8"/>
    <w:rsid w:val="00C74467"/>
    <w:rsid w:val="00C751F1"/>
    <w:rsid w:val="00CD37D0"/>
    <w:rsid w:val="00CF07EF"/>
    <w:rsid w:val="00D071D4"/>
    <w:rsid w:val="00D30EED"/>
    <w:rsid w:val="00D31CC3"/>
    <w:rsid w:val="00D51873"/>
    <w:rsid w:val="00D6192C"/>
    <w:rsid w:val="00D70629"/>
    <w:rsid w:val="00D904FD"/>
    <w:rsid w:val="00D97AA6"/>
    <w:rsid w:val="00DA53ED"/>
    <w:rsid w:val="00DB1164"/>
    <w:rsid w:val="00DB25EC"/>
    <w:rsid w:val="00DB46D6"/>
    <w:rsid w:val="00DB7F7A"/>
    <w:rsid w:val="00DD25B1"/>
    <w:rsid w:val="00DF63FE"/>
    <w:rsid w:val="00E45DE8"/>
    <w:rsid w:val="00E519B2"/>
    <w:rsid w:val="00E6536A"/>
    <w:rsid w:val="00E7030A"/>
    <w:rsid w:val="00E70808"/>
    <w:rsid w:val="00E711AF"/>
    <w:rsid w:val="00EA423C"/>
    <w:rsid w:val="00EA760A"/>
    <w:rsid w:val="00EB271F"/>
    <w:rsid w:val="00EB45B5"/>
    <w:rsid w:val="00EC091B"/>
    <w:rsid w:val="00EC5372"/>
    <w:rsid w:val="00ED4BCD"/>
    <w:rsid w:val="00EF6CD1"/>
    <w:rsid w:val="00F05381"/>
    <w:rsid w:val="00F07EDA"/>
    <w:rsid w:val="00F17714"/>
    <w:rsid w:val="00F25129"/>
    <w:rsid w:val="00F41371"/>
    <w:rsid w:val="00F45EBF"/>
    <w:rsid w:val="00F5281A"/>
    <w:rsid w:val="00F55142"/>
    <w:rsid w:val="00F62BEE"/>
    <w:rsid w:val="00F66F57"/>
    <w:rsid w:val="00F70CC0"/>
    <w:rsid w:val="00F74D38"/>
    <w:rsid w:val="00F8447E"/>
    <w:rsid w:val="00FC1AD4"/>
    <w:rsid w:val="00FC6517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7FD"/>
  <w15:chartTrackingRefBased/>
  <w15:docId w15:val="{8FF2FB8C-DAAF-474A-995C-635C881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E71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81A"/>
  </w:style>
  <w:style w:type="character" w:styleId="Seitenzahl">
    <w:name w:val="page number"/>
    <w:basedOn w:val="Absatz-Standardschriftart"/>
    <w:uiPriority w:val="99"/>
    <w:semiHidden/>
    <w:unhideWhenUsed/>
    <w:rsid w:val="00F52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9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993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7579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6139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E3"/>
  </w:style>
  <w:style w:type="character" w:styleId="Hyperlink">
    <w:name w:val="Hyperlink"/>
    <w:basedOn w:val="Absatz-Standardschriftart"/>
    <w:uiPriority w:val="99"/>
    <w:unhideWhenUsed/>
    <w:rsid w:val="00AE6A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A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6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30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0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08F"/>
    <w:rPr>
      <w:sz w:val="20"/>
      <w:szCs w:val="20"/>
    </w:rPr>
  </w:style>
  <w:style w:type="paragraph" w:styleId="berarbeitung">
    <w:name w:val="Revision"/>
    <w:hidden/>
    <w:uiPriority w:val="99"/>
    <w:semiHidden/>
    <w:rsid w:val="004F2649"/>
  </w:style>
  <w:style w:type="paragraph" w:customStyle="1" w:styleId="KeinAbsatzformat">
    <w:name w:val="[Kein Absatzformat]"/>
    <w:rsid w:val="00A42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ett">
    <w:name w:val="Strong"/>
    <w:basedOn w:val="Absatz-Standardschriftart"/>
    <w:uiPriority w:val="22"/>
    <w:qFormat/>
    <w:rsid w:val="005C6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dpk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dpk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4DAF3A5A83645832C1A011FD5136D" ma:contentTypeVersion="12" ma:contentTypeDescription="Ein neues Dokument erstellen." ma:contentTypeScope="" ma:versionID="d8590b04696efd15ef3bf644560e919b">
  <xsd:schema xmlns:xsd="http://www.w3.org/2001/XMLSchema" xmlns:xs="http://www.w3.org/2001/XMLSchema" xmlns:p="http://schemas.microsoft.com/office/2006/metadata/properties" xmlns:ns2="3000056a-7af5-48cc-a4b3-6ff381adb18b" xmlns:ns3="d7132986-5dc2-480d-bce5-48e46e17b79c" targetNamespace="http://schemas.microsoft.com/office/2006/metadata/properties" ma:root="true" ma:fieldsID="7d516d2b517509d9b210194dc50b7039" ns2:_="" ns3:_="">
    <xsd:import namespace="3000056a-7af5-48cc-a4b3-6ff381adb18b"/>
    <xsd:import namespace="d7132986-5dc2-480d-bce5-48e46e17b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56a-7af5-48cc-a4b3-6ff381adb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2986-5dc2-480d-bce5-48e46e17b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C8379-E640-435A-8621-7F28BC863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6DAE4-F398-42C6-B1CD-CEDB17DF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0056a-7af5-48cc-a4b3-6ff381adb18b"/>
    <ds:schemaRef ds:uri="d7132986-5dc2-480d-bce5-48e46e17b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EA7DB-E709-429F-B47B-386383F42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7AF7F-DC5F-40C7-B383-38775007A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Giermann</dc:creator>
  <cp:keywords/>
  <dc:description/>
  <cp:lastModifiedBy>Ralf Giermann</cp:lastModifiedBy>
  <cp:revision>3</cp:revision>
  <cp:lastPrinted>2021-03-12T11:47:00Z</cp:lastPrinted>
  <dcterms:created xsi:type="dcterms:W3CDTF">2022-10-06T09:30:00Z</dcterms:created>
  <dcterms:modified xsi:type="dcterms:W3CDTF">2022-10-06T09:53:00Z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0x010100CCC4DAF3A5A83645832C1A011FD5136D</vt:lpwstr>
  </property>
</Properties>
</file>